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DB" w:rsidRPr="00EA0894" w:rsidRDefault="00CE5A9F" w:rsidP="00FF6ACE">
      <w:pPr>
        <w:spacing w:after="0"/>
        <w:jc w:val="center"/>
        <w:rPr>
          <w:b/>
          <w:bCs/>
        </w:rPr>
      </w:pPr>
      <w:bookmarkStart w:id="0" w:name="_GoBack"/>
      <w:bookmarkEnd w:id="0"/>
      <w:r w:rsidRPr="00EA0894">
        <w:rPr>
          <w:b/>
          <w:bCs/>
        </w:rPr>
        <w:t>Phụ lục</w:t>
      </w:r>
      <w:r w:rsidR="004A23DB" w:rsidRPr="00EA0894">
        <w:rPr>
          <w:b/>
          <w:bCs/>
        </w:rPr>
        <w:t xml:space="preserve"> II</w:t>
      </w:r>
    </w:p>
    <w:p w:rsidR="004A23DB" w:rsidRPr="00EA0894" w:rsidRDefault="004A23DB" w:rsidP="00FF6ACE">
      <w:pPr>
        <w:spacing w:after="0"/>
        <w:jc w:val="center"/>
        <w:rPr>
          <w:b/>
          <w:bCs/>
        </w:rPr>
      </w:pPr>
      <w:r w:rsidRPr="00EA0894">
        <w:rPr>
          <w:b/>
          <w:bCs/>
        </w:rPr>
        <w:t>ĐỊNH MỨC KINH TẾ</w:t>
      </w:r>
      <w:r w:rsidR="00654772" w:rsidRPr="00EA0894">
        <w:rPr>
          <w:b/>
          <w:bCs/>
        </w:rPr>
        <w:t>,</w:t>
      </w:r>
      <w:r w:rsidRPr="00EA0894">
        <w:rPr>
          <w:b/>
          <w:bCs/>
        </w:rPr>
        <w:t xml:space="preserve"> KỸ THUẬT LĨNH VỰC CHĂN NUÔI </w:t>
      </w:r>
    </w:p>
    <w:p w:rsidR="00FF6ACE" w:rsidRPr="00EA0894" w:rsidRDefault="00E4175C" w:rsidP="00FF6ACE">
      <w:pPr>
        <w:spacing w:after="0"/>
        <w:jc w:val="center"/>
        <w:rPr>
          <w:rFonts w:eastAsia="Times New Roman" w:cs="Times New Roman"/>
          <w:i/>
          <w:iCs/>
          <w:kern w:val="0"/>
          <w:sz w:val="26"/>
          <w:szCs w:val="26"/>
        </w:rPr>
      </w:pPr>
      <w:r>
        <w:rPr>
          <w:rFonts w:eastAsia="Times New Roman" w:cs="Times New Roman"/>
          <w:i/>
          <w:iCs/>
          <w:kern w:val="0"/>
          <w:sz w:val="26"/>
          <w:szCs w:val="26"/>
        </w:rPr>
        <w:t>(</w:t>
      </w:r>
      <w:r w:rsidR="00271EFA" w:rsidRPr="00EA0894">
        <w:rPr>
          <w:rFonts w:eastAsia="Times New Roman" w:cs="Times New Roman"/>
          <w:i/>
          <w:iCs/>
          <w:kern w:val="0"/>
          <w:sz w:val="26"/>
          <w:szCs w:val="26"/>
        </w:rPr>
        <w:t xml:space="preserve">Kèm theo Quyết định số </w:t>
      </w:r>
      <w:r>
        <w:rPr>
          <w:rFonts w:eastAsia="Times New Roman" w:cs="Times New Roman"/>
          <w:i/>
          <w:iCs/>
          <w:kern w:val="0"/>
          <w:sz w:val="26"/>
          <w:szCs w:val="26"/>
        </w:rPr>
        <w:t>15</w:t>
      </w:r>
      <w:r w:rsidR="00271EFA" w:rsidRPr="00EA0894">
        <w:rPr>
          <w:rFonts w:eastAsia="Times New Roman" w:cs="Times New Roman"/>
          <w:i/>
          <w:iCs/>
          <w:kern w:val="0"/>
          <w:sz w:val="26"/>
          <w:szCs w:val="26"/>
        </w:rPr>
        <w:t>/</w:t>
      </w:r>
      <w:r w:rsidR="00654772" w:rsidRPr="00EA0894">
        <w:rPr>
          <w:rFonts w:eastAsia="Times New Roman" w:cs="Times New Roman"/>
          <w:i/>
          <w:iCs/>
          <w:kern w:val="0"/>
          <w:sz w:val="26"/>
          <w:szCs w:val="26"/>
        </w:rPr>
        <w:t>2023/</w:t>
      </w:r>
      <w:r w:rsidR="00271EFA" w:rsidRPr="00EA0894">
        <w:rPr>
          <w:rFonts w:eastAsia="Times New Roman" w:cs="Times New Roman"/>
          <w:i/>
          <w:iCs/>
          <w:kern w:val="0"/>
          <w:sz w:val="26"/>
          <w:szCs w:val="26"/>
        </w:rPr>
        <w:t xml:space="preserve">QĐ-UBND ngày </w:t>
      </w:r>
      <w:r>
        <w:rPr>
          <w:rFonts w:eastAsia="Times New Roman" w:cs="Times New Roman"/>
          <w:i/>
          <w:iCs/>
          <w:kern w:val="0"/>
          <w:sz w:val="26"/>
          <w:szCs w:val="26"/>
        </w:rPr>
        <w:t xml:space="preserve">13 </w:t>
      </w:r>
      <w:r w:rsidR="00271EFA" w:rsidRPr="00EA0894">
        <w:rPr>
          <w:rFonts w:eastAsia="Times New Roman" w:cs="Times New Roman"/>
          <w:i/>
          <w:iCs/>
          <w:kern w:val="0"/>
          <w:sz w:val="26"/>
          <w:szCs w:val="26"/>
        </w:rPr>
        <w:t xml:space="preserve">tháng </w:t>
      </w:r>
      <w:r>
        <w:rPr>
          <w:rFonts w:eastAsia="Times New Roman" w:cs="Times New Roman"/>
          <w:i/>
          <w:iCs/>
          <w:kern w:val="0"/>
          <w:sz w:val="26"/>
          <w:szCs w:val="26"/>
        </w:rPr>
        <w:t xml:space="preserve">9 </w:t>
      </w:r>
      <w:r w:rsidR="00271EFA" w:rsidRPr="00EA0894">
        <w:rPr>
          <w:rFonts w:eastAsia="Times New Roman" w:cs="Times New Roman"/>
          <w:i/>
          <w:iCs/>
          <w:kern w:val="0"/>
          <w:sz w:val="26"/>
          <w:szCs w:val="26"/>
        </w:rPr>
        <w:t>năm 2023                              của Ủy ban nhân dân tỉnh Hà Giang</w:t>
      </w:r>
      <w:r>
        <w:rPr>
          <w:rFonts w:eastAsia="Times New Roman" w:cs="Times New Roman"/>
          <w:i/>
          <w:iCs/>
          <w:kern w:val="0"/>
          <w:sz w:val="26"/>
          <w:szCs w:val="26"/>
        </w:rPr>
        <w:t>)</w:t>
      </w:r>
    </w:p>
    <w:p w:rsidR="00271EFA" w:rsidRPr="00EA0894" w:rsidRDefault="00271EFA" w:rsidP="0056741F">
      <w:pPr>
        <w:spacing w:after="0"/>
      </w:pPr>
    </w:p>
    <w:tbl>
      <w:tblPr>
        <w:tblW w:w="9908" w:type="dxa"/>
        <w:tblLayout w:type="fixed"/>
        <w:tblLook w:val="04A0"/>
      </w:tblPr>
      <w:tblGrid>
        <w:gridCol w:w="565"/>
        <w:gridCol w:w="67"/>
        <w:gridCol w:w="1778"/>
        <w:gridCol w:w="92"/>
        <w:gridCol w:w="440"/>
        <w:gridCol w:w="427"/>
        <w:gridCol w:w="594"/>
        <w:gridCol w:w="57"/>
        <w:gridCol w:w="8"/>
        <w:gridCol w:w="49"/>
        <w:gridCol w:w="378"/>
        <w:gridCol w:w="8"/>
        <w:gridCol w:w="40"/>
        <w:gridCol w:w="567"/>
        <w:gridCol w:w="251"/>
        <w:gridCol w:w="8"/>
        <w:gridCol w:w="50"/>
        <w:gridCol w:w="2134"/>
        <w:gridCol w:w="96"/>
        <w:gridCol w:w="11"/>
        <w:gridCol w:w="2019"/>
        <w:gridCol w:w="269"/>
      </w:tblGrid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402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E" w:rsidRPr="00EA0894" w:rsidRDefault="00474ACB" w:rsidP="00474ACB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bookmarkStart w:id="1" w:name="RANGE!A6"/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1</w:t>
            </w:r>
            <w:r w:rsidR="00FF6ACE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Chăn nuôi bò sinh sản</w:t>
            </w:r>
            <w:bookmarkEnd w:id="1"/>
          </w:p>
        </w:tc>
        <w:tc>
          <w:tcPr>
            <w:tcW w:w="13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402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30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63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876336">
        <w:trPr>
          <w:gridAfter w:val="1"/>
          <w:wAfter w:w="269" w:type="dxa"/>
          <w:trHeight w:val="78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≥25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7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70" w:rsidRPr="00EA0894" w:rsidRDefault="00C74A70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máy móc, thiết bị (cho 1 trang trại chăn nuôi).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chất lượng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876336">
        <w:trPr>
          <w:gridAfter w:val="1"/>
          <w:wAfter w:w="269" w:type="dxa"/>
          <w:trHeight w:val="58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băm thái cỏ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Phù hợp với quy mô mô hình, yêu cầu kỹ thuật của thiết bị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876336">
        <w:trPr>
          <w:gridAfter w:val="1"/>
          <w:wAfter w:w="269" w:type="dxa"/>
          <w:trHeight w:val="58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trộn thức ăn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40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70" w:rsidRPr="00EA0894" w:rsidRDefault="00C74A70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C. Định mức giống, vật tư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63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Định mức tối đa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chất lượng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</w:t>
            </w: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chú</w:t>
            </w:r>
          </w:p>
        </w:tc>
      </w:tr>
      <w:tr w:rsidR="00EA0894" w:rsidRPr="00EA0894" w:rsidTr="00876336">
        <w:trPr>
          <w:gridAfter w:val="1"/>
          <w:wAfter w:w="269" w:type="dxa"/>
          <w:trHeight w:val="177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Bò cái giống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220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Bò Hà Giang (H'Mông) hoặc giống có nguồn gốc rõ ràng có chứng nhận chất lượng theo quy định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</w:t>
            </w:r>
          </w:p>
        </w:tc>
      </w:tr>
      <w:tr w:rsidR="00EA0894" w:rsidRPr="00EA0894" w:rsidTr="00876336">
        <w:trPr>
          <w:gridAfter w:val="1"/>
          <w:wAfter w:w="269" w:type="dxa"/>
          <w:trHeight w:val="126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 xin: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(2) LMLM, (2) Tụ Huyết trùng, (1) VDNC, (1) Nhiệt thán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 và thực tế địa phương</w:t>
            </w:r>
          </w:p>
        </w:tc>
      </w:tr>
      <w:tr w:rsidR="00EA0894" w:rsidRPr="00EA0894" w:rsidTr="00876336">
        <w:trPr>
          <w:gridAfter w:val="1"/>
          <w:wAfter w:w="269" w:type="dxa"/>
          <w:trHeight w:val="63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kháng sinh chữa bệnh (so với thức ăn tinh)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tẩy kí sinh trùng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Lần/con/năm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(2)</w:t>
            </w:r>
            <w:r w:rsidR="00D85A13"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giun, (2) sán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TAHH cho bò cái chửa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 ngày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Protein 13-14%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xanh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 ngày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Tảng đá liếm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Kg/con/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ngày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0,04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7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Chuồng trại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/con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≤5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Vật rẻ </w:t>
            </w:r>
            <w:r w:rsidR="002B37E8"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mau hỏng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so với thức ăn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45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BF" w:rsidRPr="00EA0894" w:rsidRDefault="009D03BF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bookmarkStart w:id="2" w:name="RANGE!A28"/>
          </w:p>
          <w:p w:rsidR="00FF6ACE" w:rsidRPr="00EA0894" w:rsidRDefault="00D21538" w:rsidP="00D2153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2</w:t>
            </w:r>
            <w:r w:rsidR="00FF6ACE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Chăn nuôi trâu sinh sản</w:t>
            </w:r>
            <w:bookmarkEnd w:id="2"/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63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876336">
        <w:trPr>
          <w:gridAfter w:val="1"/>
          <w:wAfter w:w="269" w:type="dxa"/>
          <w:trHeight w:val="94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≥16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Theo Quyết định số 3368/QĐ-BNN-CN </w:t>
            </w: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7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70" w:rsidRPr="00EA0894" w:rsidRDefault="00C74A70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máy móc, thiết bị (cho 1 trang trại chăn nuôi)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chất lượng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876336">
        <w:trPr>
          <w:gridAfter w:val="1"/>
          <w:wAfter w:w="269" w:type="dxa"/>
          <w:trHeight w:val="124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băm thái cỏ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Phù hợp với quy mô mô hình, yêu cầu kỹ thuật của thiết bị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trộn thức ăn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70" w:rsidRPr="00EA0894" w:rsidRDefault="00C74A70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C. Định mức giống, vật tư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63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Định mức tối đa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chất lượng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</w:t>
            </w: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chú</w:t>
            </w:r>
          </w:p>
        </w:tc>
      </w:tr>
      <w:tr w:rsidR="00EA0894" w:rsidRPr="00EA0894" w:rsidTr="00876336">
        <w:trPr>
          <w:gridAfter w:val="1"/>
          <w:wAfter w:w="269" w:type="dxa"/>
          <w:trHeight w:val="150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Trâu cái giống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280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địa phương hoặc giống có nguồn gốc rõ ràng có chứng nhận chất lượng theo quy định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876336">
        <w:trPr>
          <w:gridAfter w:val="1"/>
          <w:wAfter w:w="269" w:type="dxa"/>
          <w:trHeight w:val="163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 xin: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(2) LMLM, (2) Tụ Huyết trùng, (1) VDNC, (1) Nhiệt thán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 và thực tế tại địa phương</w:t>
            </w:r>
          </w:p>
        </w:tc>
      </w:tr>
      <w:tr w:rsidR="00EA0894" w:rsidRPr="00EA0894" w:rsidTr="00876336">
        <w:trPr>
          <w:gridAfter w:val="1"/>
          <w:wAfter w:w="269" w:type="dxa"/>
          <w:trHeight w:val="63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kháng sinh chữa bệnh (so với thức ăn tinh)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tẩy kí sinh trùng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Lần/con/năm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(2)</w:t>
            </w:r>
            <w:r w:rsidR="00D85A13"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giun, (2) sán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TAHH cho trâu cái chửa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 ngày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Protein 13-14%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xanh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 ngày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bổ sung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 ngày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0,1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7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Chuồng trại cho trâu cái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/con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2B37E8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rẻ mau hỏng so với thức ăn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CE" w:rsidRPr="00EA0894" w:rsidRDefault="00FF6ACE" w:rsidP="00FF6ACE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553" w:type="dxa"/>
            <w:gridSpan w:val="4"/>
            <w:shd w:val="clear" w:color="auto" w:fill="auto"/>
            <w:noWrap/>
            <w:vAlign w:val="bottom"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416" w:type="dxa"/>
            <w:gridSpan w:val="10"/>
            <w:shd w:val="clear" w:color="auto" w:fill="auto"/>
            <w:noWrap/>
            <w:vAlign w:val="bottom"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3963" w:type="dxa"/>
            <w:gridSpan w:val="7"/>
            <w:shd w:val="clear" w:color="auto" w:fill="auto"/>
            <w:noWrap/>
            <w:vAlign w:val="center"/>
            <w:hideMark/>
          </w:tcPr>
          <w:p w:rsidR="009D03BF" w:rsidRPr="00EA0894" w:rsidRDefault="008E62E8" w:rsidP="008E62E8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bookmarkStart w:id="3" w:name="RANGE!A50"/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3</w:t>
            </w:r>
            <w:r w:rsidR="009D03BF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Chăn nuôi trâu, bò vỗ béo</w:t>
            </w:r>
            <w:bookmarkEnd w:id="3"/>
          </w:p>
        </w:tc>
        <w:tc>
          <w:tcPr>
            <w:tcW w:w="1416" w:type="dxa"/>
            <w:gridSpan w:val="10"/>
            <w:shd w:val="clear" w:color="auto" w:fill="auto"/>
            <w:noWrap/>
            <w:vAlign w:val="bottom"/>
            <w:hideMark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396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41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876336">
        <w:trPr>
          <w:gridAfter w:val="1"/>
          <w:wAfter w:w="269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≥50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Theo Quyết định số 3368/QĐ-BNN-CN </w:t>
            </w: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7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70" w:rsidRPr="00EA0894" w:rsidRDefault="00C74A70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máy móc, thiết bị (cho 1 trang trại chăn nuôi)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chất lượng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876336">
        <w:trPr>
          <w:gridAfter w:val="1"/>
          <w:wAfter w:w="269" w:type="dxa"/>
          <w:trHeight w:val="12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băm thái cỏ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Phù hợp với quy mô mô hình, yêu cầu kỹ thuật của thiết bị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trộn thức ăn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5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BB0" w:rsidRPr="00EA0894" w:rsidRDefault="00FA1BB0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</w:t>
            </w:r>
            <w:r w:rsidR="00D763A4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. Định mức giống, thiết bị, vật</w:t>
            </w:r>
            <w:r w:rsidR="00C74A70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 </w:t>
            </w: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tư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087B17">
        <w:trPr>
          <w:gridAfter w:val="1"/>
          <w:wAfter w:w="269" w:type="dxa"/>
          <w:trHeight w:val="22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Đối tượng bò, trâu đưa vào vỗ béo theo QĐ 294, 295/QĐ-CN-MTCN ngày 23/09/2020 của Cục Chăn nuôi về hướng dẫn kỹ thuật vỗ béo bò,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trâu trước khi giết thịt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 xml:space="preserve">Theo Quyết định số 726/QĐ- BNN-KN </w:t>
            </w:r>
          </w:p>
        </w:tc>
      </w:tr>
      <w:tr w:rsidR="00EA0894" w:rsidRPr="00EA0894" w:rsidTr="00087B17">
        <w:trPr>
          <w:gridAfter w:val="1"/>
          <w:wAfter w:w="269" w:type="dxa"/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tẩy ngoại KST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tẩy nội KST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hỗn hợp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270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Số lượng, chất lượng theo yêu cầu kỹ thuật của dự án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Cs/>
                <w:i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Cs/>
                <w:iCs/>
                <w:kern w:val="0"/>
                <w:sz w:val="26"/>
                <w:szCs w:val="24"/>
              </w:rPr>
              <w:t>Vỗ béo trâu, bò thịt và xử lý môi trường bằng chế phẩm sinh học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Nguyên liệu làm đệm lót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900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Từ phụ phẩm nông nghiệp: Rơm, trấu….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Chế phẩm vi sinh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Được phép sản xuất, kinh doanh, sử dụng theo quy định của pháp luật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xanh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17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</w:t>
            </w:r>
          </w:p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ngày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30-40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Theo Quyết định số 3368/QĐ-BNN-CN </w:t>
            </w:r>
          </w:p>
        </w:tc>
      </w:tr>
      <w:tr w:rsidR="00EA0894" w:rsidRPr="00EA0894" w:rsidTr="00876336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kháng sinh chữa bệnh so với thức ăn tinh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2B37E8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  <w:r w:rsidR="00DE1959"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Chuồng trại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/con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76336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2B37E8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rẻ mau hỏng so với thức ăn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4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17" w:rsidRPr="00EA0894" w:rsidRDefault="00087B17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DE1959" w:rsidRPr="00EA0894" w:rsidRDefault="00ED551E" w:rsidP="00ED551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4</w:t>
            </w:r>
            <w:r w:rsidR="00DE1959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 Chăn nuôi ngựa sinh sản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9D03BF">
        <w:trPr>
          <w:gridAfter w:val="1"/>
          <w:wAfter w:w="269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 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≥15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Theo Quyết định số 3368/QĐ-BNN-CN </w:t>
            </w: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7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D5" w:rsidRPr="00EA0894" w:rsidRDefault="00C56AD5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máy móc, thiết bị (cho 1 trang trại chăn nuôi)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chất lượng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9D03BF">
        <w:trPr>
          <w:gridAfter w:val="1"/>
          <w:wAfter w:w="269" w:type="dxa"/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băm thái cỏ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Phù hợp với quy mô mô hình, yêu cầu kỹ thuật của thiết bị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9D03BF">
        <w:trPr>
          <w:gridAfter w:val="1"/>
          <w:wAfter w:w="269" w:type="dxa"/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trộn thức ăn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A60046">
        <w:trPr>
          <w:gridAfter w:val="1"/>
          <w:wAfter w:w="269" w:type="dxa"/>
          <w:trHeight w:val="315"/>
        </w:trPr>
        <w:tc>
          <w:tcPr>
            <w:tcW w:w="4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D5" w:rsidRPr="00EA0894" w:rsidRDefault="00C56AD5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DE1959" w:rsidRPr="00EA0894" w:rsidRDefault="0059434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C. Định mức giống, vật</w:t>
            </w:r>
            <w:r w:rsidR="00A60046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 </w:t>
            </w:r>
            <w:r w:rsidR="00DE1959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Định mức tối đa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chất lượng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</w:t>
            </w: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chú</w:t>
            </w:r>
          </w:p>
        </w:tc>
      </w:tr>
      <w:tr w:rsidR="00EA0894" w:rsidRPr="00EA0894" w:rsidTr="009D03BF">
        <w:trPr>
          <w:gridAfter w:val="1"/>
          <w:wAfter w:w="269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Ngựa cái giống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có nguồn gốc rõ ràng có chứng nhận chất lượng theo quy định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9D03BF">
        <w:trPr>
          <w:gridAfter w:val="1"/>
          <w:wAfter w:w="269" w:type="dxa"/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 xin: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(2) LMLM, (2) Tụ Huyết trùng, (1) VDNC, (1) Nhiệt thán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 và thực tế địa phương</w:t>
            </w:r>
          </w:p>
        </w:tc>
      </w:tr>
      <w:tr w:rsidR="00EA0894" w:rsidRPr="00EA0894" w:rsidTr="009D03BF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kháng sinh chữa bệnh (so với thức ăn tinh)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tẩy kí sinh trùng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17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Lần/con/</w:t>
            </w:r>
          </w:p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năm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(2)</w:t>
            </w:r>
            <w:r w:rsidR="00D85A13"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giun, (2) sán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TAHH cho ngựa cái chửa (thức ăn tinh)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 ngày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Protein 13- 14%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xanh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 ngày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bổ sung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 ngày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Chuồng trại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/con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9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2B37E8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rẻ mau hỏng so với thức ăn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A60046">
        <w:trPr>
          <w:gridAfter w:val="1"/>
          <w:wAfter w:w="269" w:type="dxa"/>
          <w:trHeight w:val="315"/>
        </w:trPr>
        <w:tc>
          <w:tcPr>
            <w:tcW w:w="5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3BF" w:rsidRPr="00EA0894" w:rsidRDefault="009D03BF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bookmarkStart w:id="4" w:name="RANGE!A96"/>
          </w:p>
          <w:p w:rsidR="00DE1959" w:rsidRPr="00EA0894" w:rsidRDefault="00EC0E45" w:rsidP="00EC0E4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5</w:t>
            </w:r>
            <w:r w:rsidR="00A60046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Chăn nuôi lợn thương phẩm</w:t>
            </w:r>
            <w:bookmarkEnd w:id="4"/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lastRenderedPageBreak/>
              <w:t>TT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9D03BF">
        <w:trPr>
          <w:gridAfter w:val="1"/>
          <w:wAfter w:w="269" w:type="dxa"/>
          <w:trHeight w:val="9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 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Lợn nội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230</w:t>
            </w: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 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Lợn ngoại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300</w:t>
            </w: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639B8">
        <w:trPr>
          <w:gridAfter w:val="1"/>
          <w:wAfter w:w="269" w:type="dxa"/>
          <w:trHeight w:val="315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AD5" w:rsidRPr="00EA0894" w:rsidRDefault="00C56AD5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C. Định mức giống, vật tư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Tên giống, vật tư</w:t>
            </w:r>
          </w:p>
        </w:tc>
        <w:tc>
          <w:tcPr>
            <w:tcW w:w="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123887">
        <w:trPr>
          <w:gridAfter w:val="1"/>
          <w:wAfter w:w="269" w:type="dxa"/>
          <w:trHeight w:val="9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địa phương hoặc giống có nguồn gốc rõ ràng có chứng nhận chất lượng theo quy định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</w:t>
            </w:r>
          </w:p>
        </w:tc>
      </w:tr>
      <w:tr w:rsidR="00EA0894" w:rsidRPr="00EA0894" w:rsidTr="00123887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lợn ngoại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10</w:t>
            </w: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65330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lợn nội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7±1</w:t>
            </w: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065330" w:rsidP="009B141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</w:t>
            </w:r>
            <w:r w:rsidR="009B1416" w:rsidRPr="00EA0894">
              <w:t xml:space="preserve">; </w:t>
            </w:r>
            <w:r w:rsidR="009B1416" w:rsidRPr="00EA0894">
              <w:rPr>
                <w:rFonts w:eastAsia="Times New Roman" w:cs="Times New Roman"/>
                <w:kern w:val="0"/>
                <w:sz w:val="26"/>
                <w:szCs w:val="24"/>
              </w:rPr>
              <w:t>Quyết định số 724/QĐ- BNN-KN ngày 9/3/2020; 663/QĐ- BNN-KN ngày 03/02/2021 v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à kết quả tham khảo Định mức kinh tế kỹ thuật của tỉnh Cao Bằng (QĐ 267/QĐ-UBND ngày 16/3/2023), Điện Biên (QĐ 252/QĐ-UBND ngày 05/3/2021),</w:t>
            </w:r>
          </w:p>
        </w:tc>
      </w:tr>
      <w:tr w:rsidR="00EA0894" w:rsidRPr="00EA0894" w:rsidTr="00883989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hỗn hợp hoàn chỉnh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225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Số lượng, chất lượng theo yêu cầu kỹ thuật của dự án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</w:t>
            </w:r>
          </w:p>
        </w:tc>
      </w:tr>
      <w:tr w:rsidR="00EA0894" w:rsidRPr="00EA0894" w:rsidTr="00883989">
        <w:trPr>
          <w:gridAfter w:val="1"/>
          <w:wAfter w:w="269" w:type="dxa"/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 xin: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(1) Dịch tả, (1) LMLM, (1) Tai Xanh, (1) Tụ Huyết trùng, (1) Phó Thương hàn, (1) Đóng Dấu lợn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83989">
        <w:trPr>
          <w:gridAfter w:val="1"/>
          <w:wAfter w:w="269" w:type="dxa"/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Hoá chất sát trùng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Lít/con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Dung dịch pha loãng theo quy định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83989">
        <w:trPr>
          <w:gridAfter w:val="1"/>
          <w:wAfter w:w="269" w:type="dxa"/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5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tẩy ký sinh trùng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83989">
        <w:trPr>
          <w:gridAfter w:val="1"/>
          <w:wAfter w:w="269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Chế phẩm sinh học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0, 1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Được phép sản xuất, kinh doanh, sử dụng theo quy định của pháp luật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30" w:rsidRPr="00EA0894" w:rsidRDefault="00065330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gridAfter w:val="1"/>
          <w:wAfter w:w="269" w:type="dxa"/>
          <w:trHeight w:val="507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3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chuồng trại</w:t>
            </w:r>
          </w:p>
        </w:tc>
        <w:tc>
          <w:tcPr>
            <w:tcW w:w="151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/con</w:t>
            </w:r>
          </w:p>
        </w:tc>
        <w:tc>
          <w:tcPr>
            <w:tcW w:w="92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1-1,2</w:t>
            </w: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9D03BF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51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51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thuốc thú y tính theo % so với chi phí thức ăn</w:t>
            </w:r>
          </w:p>
        </w:tc>
        <w:tc>
          <w:tcPr>
            <w:tcW w:w="1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12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9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tư phục vụ cho chăn nuôi an toàn sinh học tính theo % so với chi phí thức ăn</w:t>
            </w:r>
          </w:p>
        </w:tc>
        <w:tc>
          <w:tcPr>
            <w:tcW w:w="1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10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C74A70" w:rsidRPr="00EA0894" w:rsidTr="009D03BF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2B37E8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rẻ mau hỏng so với thức ăn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1,4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DE1959" w:rsidRPr="00EA0894" w:rsidRDefault="00DE1959" w:rsidP="00DE195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</w:tbl>
    <w:p w:rsidR="00DE1959" w:rsidRPr="00EA0894" w:rsidRDefault="00DE1959" w:rsidP="00FF6ACE">
      <w:pPr>
        <w:spacing w:after="0"/>
        <w:rPr>
          <w:rFonts w:cs="Times New Roman"/>
          <w:sz w:val="26"/>
          <w:szCs w:val="24"/>
        </w:rPr>
      </w:pPr>
    </w:p>
    <w:tbl>
      <w:tblPr>
        <w:tblW w:w="9639" w:type="dxa"/>
        <w:tblLook w:val="04A0"/>
      </w:tblPr>
      <w:tblGrid>
        <w:gridCol w:w="563"/>
        <w:gridCol w:w="2981"/>
        <w:gridCol w:w="1228"/>
        <w:gridCol w:w="1276"/>
        <w:gridCol w:w="1685"/>
        <w:gridCol w:w="1984"/>
      </w:tblGrid>
      <w:tr w:rsidR="00EA0894" w:rsidRPr="00EA0894" w:rsidTr="009D03BF">
        <w:trPr>
          <w:trHeight w:val="315"/>
        </w:trPr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0D6221" w:rsidP="000D6221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4"/>
              </w:rPr>
            </w:pPr>
            <w:bookmarkStart w:id="5" w:name="RANGE!A121"/>
            <w:r>
              <w:rPr>
                <w:rFonts w:eastAsia="Times New Roman" w:cs="Times New Roman"/>
                <w:b/>
                <w:bCs/>
                <w:kern w:val="0"/>
                <w:szCs w:val="24"/>
              </w:rPr>
              <w:t>6</w:t>
            </w:r>
            <w:r w:rsidR="003E7E95" w:rsidRPr="00EA0894">
              <w:rPr>
                <w:rFonts w:eastAsia="Times New Roman" w:cs="Times New Roman"/>
                <w:b/>
                <w:bCs/>
                <w:kern w:val="0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Cs w:val="24"/>
              </w:rPr>
              <w:t xml:space="preserve"> Chăn nuôi lợn sinh sản</w:t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0"/>
              </w:rPr>
            </w:pPr>
          </w:p>
        </w:tc>
      </w:tr>
      <w:tr w:rsidR="00EA0894" w:rsidRPr="00EA0894" w:rsidTr="009D03BF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9D03BF">
        <w:trPr>
          <w:trHeight w:val="6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9D03BF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</w:tr>
      <w:tr w:rsidR="00EA0894" w:rsidRPr="00EA0894" w:rsidTr="009D03BF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Lợn nội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9D03BF">
        <w:trPr>
          <w:trHeight w:val="42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+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Lợn nái chửa, lợn chờ phối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+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Lợn nái nuôi con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+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Lợn hậu bị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Lợn ngoại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+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Lợn nái chửa, lợn chờ phối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≥120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+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Lợn nái nuôi con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+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Lợn hậu bị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315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004" w:rsidRPr="00EA0894" w:rsidRDefault="00057004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máy móc, thiết bị (cho 1 trang trại chăn nuôi)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chất lượng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9D03BF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Thiết bị làm mát chuồng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Phù hợp với quy mô mô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hình, yêu cầu kỹ thuật của thiết bị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 xml:space="preserve">Theo Quyết định số 726/QĐ-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BNN-KN </w:t>
            </w:r>
          </w:p>
        </w:tc>
      </w:tr>
      <w:tr w:rsidR="00EA0894" w:rsidRPr="00EA0894" w:rsidTr="009D03BF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Chuồng nuôi lợn nái chửa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Lồng/con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Chuồng nuôi lợn nái nuôi con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Lồng/con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Sàn nuôi lợn con sau cai sữa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/con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0,6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D03BF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máng ăn tự động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9D03BF" w:rsidRPr="00EA0894" w:rsidTr="009D03BF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máng uống tự động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</w:tbl>
    <w:p w:rsidR="00087B17" w:rsidRPr="00EA0894" w:rsidRDefault="00087B17" w:rsidP="00FF6ACE">
      <w:pPr>
        <w:spacing w:after="0"/>
        <w:rPr>
          <w:b/>
          <w:bCs/>
          <w:szCs w:val="26"/>
        </w:rPr>
      </w:pPr>
    </w:p>
    <w:p w:rsidR="003E7E95" w:rsidRPr="00EA0894" w:rsidRDefault="003E7E95" w:rsidP="00FF6ACE">
      <w:pPr>
        <w:spacing w:after="0"/>
        <w:rPr>
          <w:b/>
          <w:bCs/>
          <w:szCs w:val="26"/>
        </w:rPr>
      </w:pPr>
      <w:r w:rsidRPr="00EA0894">
        <w:rPr>
          <w:b/>
          <w:bCs/>
          <w:szCs w:val="26"/>
        </w:rPr>
        <w:t>C. Định mức giống, vật tư</w:t>
      </w:r>
    </w:p>
    <w:tbl>
      <w:tblPr>
        <w:tblW w:w="9814" w:type="dxa"/>
        <w:tblLook w:val="04A0"/>
      </w:tblPr>
      <w:tblGrid>
        <w:gridCol w:w="563"/>
        <w:gridCol w:w="146"/>
        <w:gridCol w:w="2231"/>
        <w:gridCol w:w="73"/>
        <w:gridCol w:w="524"/>
        <w:gridCol w:w="458"/>
        <w:gridCol w:w="608"/>
        <w:gridCol w:w="383"/>
        <w:gridCol w:w="1404"/>
        <w:gridCol w:w="1548"/>
        <w:gridCol w:w="384"/>
        <w:gridCol w:w="1312"/>
        <w:gridCol w:w="180"/>
      </w:tblGrid>
      <w:tr w:rsidR="00EA0894" w:rsidRPr="00EA0894" w:rsidTr="00EC12A9">
        <w:trPr>
          <w:gridAfter w:val="1"/>
          <w:wAfter w:w="180" w:type="dxa"/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Tên giống, vật tư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EC12A9">
        <w:trPr>
          <w:gridAfter w:val="1"/>
          <w:wAfter w:w="180" w:type="dxa"/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địa phương hoặc giống có nguồn gốc rõ ràng có chứng nhận chất lượng theo quy định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EC12A9">
        <w:trPr>
          <w:gridAfter w:val="1"/>
          <w:wAfter w:w="180" w:type="dxa"/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hậu bị (giống ngoại)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100</w:t>
            </w:r>
          </w:p>
        </w:tc>
        <w:tc>
          <w:tcPr>
            <w:tcW w:w="2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hậu bị (giống nội)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22</w:t>
            </w:r>
          </w:p>
        </w:tc>
        <w:tc>
          <w:tcPr>
            <w:tcW w:w="2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hỗn hợp hoàn chỉnh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hỗn hợp cho lợn giống Ngoại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534</w:t>
            </w:r>
          </w:p>
        </w:tc>
        <w:tc>
          <w:tcPr>
            <w:tcW w:w="2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Số lượng, chất lượng theo yêu cầu kỹ thuật của dự án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hỗn hợp cho lợn giống nội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482</w:t>
            </w:r>
          </w:p>
        </w:tc>
        <w:tc>
          <w:tcPr>
            <w:tcW w:w="2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12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 xin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(2) Dịch tả, (2) LMLM, (2) Tai Xanh, (2) Tụ Huyết trùng, (2) Phó Thương hàn, (2) Đóng Dấu lợn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Hoá chất sát trùng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Lít/con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40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Dung dịch pha loãng theo quy định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tẩy ký sinh trùng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Chế phẩm sinh học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0, 2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Được phép sản xuất, kinh doanh, sử dụng theo quy định của pháp luật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chuồng trại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/con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F848D5">
        <w:trPr>
          <w:gridAfter w:val="1"/>
          <w:wAfter w:w="180" w:type="dxa"/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Nái chửa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/con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2,5-2,8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Nái nuôi con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/con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4-6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Lợn hậu bị đến phối-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/con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2-2,6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thuốc thú y tính theo % so với chi phí thức ăn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12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9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tư phục vụ cho chăn nuôi an toàn sinh học tính theo % so với chi phí thức ăn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10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gridAfter w:val="1"/>
          <w:wAfter w:w="180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2B37E8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rẻ mau hỏng so với thức ăn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1,4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6390" w:type="dxa"/>
            <w:gridSpan w:val="9"/>
            <w:shd w:val="clear" w:color="auto" w:fill="auto"/>
            <w:noWrap/>
            <w:vAlign w:val="center"/>
            <w:hideMark/>
          </w:tcPr>
          <w:p w:rsidR="00007CA1" w:rsidRDefault="00007CA1" w:rsidP="009D03BF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bookmarkStart w:id="6" w:name="RANGE!A163"/>
          </w:p>
          <w:p w:rsidR="009D03BF" w:rsidRPr="00EA0894" w:rsidRDefault="00411411" w:rsidP="00411411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7</w:t>
            </w:r>
            <w:r w:rsidR="009D03BF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 Chăn nuôi dê</w:t>
            </w:r>
            <w:r w:rsidR="009D03BF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 </w:t>
            </w:r>
            <w:bookmarkEnd w:id="6"/>
          </w:p>
        </w:tc>
        <w:tc>
          <w:tcPr>
            <w:tcW w:w="1932" w:type="dxa"/>
            <w:gridSpan w:val="2"/>
            <w:shd w:val="clear" w:color="auto" w:fill="auto"/>
            <w:noWrap/>
            <w:vAlign w:val="bottom"/>
            <w:hideMark/>
          </w:tcPr>
          <w:p w:rsidR="009D03BF" w:rsidRPr="00EA0894" w:rsidRDefault="009D03B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  <w:noWrap/>
            <w:vAlign w:val="bottom"/>
            <w:hideMark/>
          </w:tcPr>
          <w:p w:rsidR="009D03BF" w:rsidRPr="00EA0894" w:rsidRDefault="009D03B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9814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BF" w:rsidRPr="00EA0894" w:rsidRDefault="009D03B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</w:tr>
      <w:tr w:rsidR="00EA0894" w:rsidRPr="00EA0894" w:rsidTr="00F848D5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 T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</w:tr>
      <w:tr w:rsidR="00EA0894" w:rsidRPr="00EA0894" w:rsidTr="00F848D5">
        <w:trPr>
          <w:trHeight w:val="12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Dê sinh sản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≥33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Đáp ứng yêu cầu kỹ thuật của mô hình</w:t>
            </w:r>
          </w:p>
        </w:tc>
        <w:tc>
          <w:tcPr>
            <w:tcW w:w="14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Dê hậu bị, thịt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 50</w:t>
            </w:r>
          </w:p>
        </w:tc>
        <w:tc>
          <w:tcPr>
            <w:tcW w:w="1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F6" w:rsidRPr="00EA0894" w:rsidRDefault="000A6DF6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giống, vật tư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F848D5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Tên giống, vật tư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Định mức tối đa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Dê giống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cái ngoại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23-27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địa phương hoặc giống có nguồn gốc rõ ràng có chứng nhận chất lượng theo quy định</w:t>
            </w:r>
          </w:p>
        </w:tc>
        <w:tc>
          <w:tcPr>
            <w:tcW w:w="14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cái nội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13 - 17</w:t>
            </w: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cái lai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18 - 22</w:t>
            </w: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đực ngoại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30 - 34</w:t>
            </w: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đực lai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28 - 32</w:t>
            </w: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thương phẩm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15</w:t>
            </w: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Vắc-xin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(2) Tụ huyết trùng, (2) viêm ruột hoại tử, (2) LMLM, (2) Đậu</w:t>
            </w: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Tảng đá liếm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(tinh)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nội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t>Dê cái, đực sinh sản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t>Kg/con/ngày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t>0,</w:t>
            </w:r>
            <w:r w:rsidR="000E2CC3" w:rsidRPr="00EA0894">
              <w:t>35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Dê con theo mẹ, dê hậu bị và dê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thương phẩm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Kg/con/ngày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ngoại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cái, đực sinh sản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Kg/con/ngày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0,6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con theo mẹ, dê hậu bị và dê thương phẩm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Kg/con/ngày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0,3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Chất lượng thức ăn tinh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 prôtein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14-18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thô xanh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đực, cái sinh sản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Kg/con/ngày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4-5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Dê theo mẹ, hậu bị và thương phẩm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Kg/con/ngày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2,5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tẩy kí sinh trùng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Lần/con/năm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(2) giun, (2) sán</w:t>
            </w: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Kháng sinh và các loại cần thiết so với thức ăn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Chuồng trại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/con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1,5-2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431789" w:rsidRPr="00EA0894" w:rsidTr="00F848D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rẻ mau hỏng so với thức ăn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0,5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789" w:rsidRPr="00EA0894" w:rsidRDefault="00431789" w:rsidP="00431789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</w:tbl>
    <w:p w:rsidR="003E7E95" w:rsidRPr="00EA0894" w:rsidRDefault="003E7E95" w:rsidP="00FF6ACE">
      <w:pPr>
        <w:spacing w:after="0"/>
        <w:rPr>
          <w:sz w:val="30"/>
        </w:rPr>
      </w:pPr>
    </w:p>
    <w:tbl>
      <w:tblPr>
        <w:tblW w:w="9639" w:type="dxa"/>
        <w:tblLook w:val="04A0"/>
      </w:tblPr>
      <w:tblGrid>
        <w:gridCol w:w="563"/>
        <w:gridCol w:w="2377"/>
        <w:gridCol w:w="1244"/>
        <w:gridCol w:w="236"/>
        <w:gridCol w:w="1300"/>
        <w:gridCol w:w="2077"/>
        <w:gridCol w:w="1842"/>
      </w:tblGrid>
      <w:tr w:rsidR="00EA0894" w:rsidRPr="00522217" w:rsidTr="003E7E95">
        <w:trPr>
          <w:trHeight w:val="375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522217" w:rsidRDefault="00241769" w:rsidP="0052221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8"/>
              </w:rPr>
              <w:t>8</w:t>
            </w:r>
            <w:r w:rsidR="003E7E95" w:rsidRPr="00522217">
              <w:rPr>
                <w:rFonts w:eastAsia="Times New Roman" w:cs="Times New Roman"/>
                <w:b/>
                <w:bCs/>
                <w:kern w:val="0"/>
                <w:sz w:val="26"/>
                <w:szCs w:val="28"/>
              </w:rPr>
              <w:t xml:space="preserve">. </w:t>
            </w:r>
            <w:r w:rsidR="00522217" w:rsidRPr="00522217">
              <w:rPr>
                <w:rFonts w:eastAsia="Times New Roman" w:cs="Times New Roman"/>
                <w:b/>
                <w:bCs/>
                <w:kern w:val="0"/>
                <w:sz w:val="26"/>
                <w:szCs w:val="28"/>
              </w:rPr>
              <w:t>Chăn nuôi gà thương phẩm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522217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522217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0"/>
              </w:rPr>
            </w:pPr>
          </w:p>
        </w:tc>
      </w:tr>
      <w:tr w:rsidR="00EA0894" w:rsidRPr="00EA0894" w:rsidTr="003E7E95">
        <w:trPr>
          <w:trHeight w:val="31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7B4FAA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7B4FAA">
        <w:trPr>
          <w:trHeight w:val="9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Con/công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400-500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B64D0F">
        <w:trPr>
          <w:trHeight w:val="315"/>
        </w:trPr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F6" w:rsidRPr="00EA0894" w:rsidRDefault="000A6DF6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máy móc, thiết bị (cho 1 trang trại chăn nuôi)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</w:tr>
      <w:tr w:rsidR="00EA0894" w:rsidRPr="00EA0894" w:rsidTr="007B4FAA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Tên thiết bị, máy móc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7B4FA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làm mát chuồng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Phù hợp với quy mô mô hình, yêu cầu kỹ thuật của thiết bị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7B4FA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máng ăn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7B4FA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máng uống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7B4FA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phát điện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A6DF6">
        <w:trPr>
          <w:trHeight w:val="315"/>
        </w:trPr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F6" w:rsidRPr="00EA0894" w:rsidRDefault="000A6DF6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C. Định mức giống, vật tư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7B4FAA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lastRenderedPageBreak/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Tên giống, vật tư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EC12A9">
        <w:trPr>
          <w:trHeight w:val="18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địa phương hoặc giống có nguồn gốc rõ ràng có chứng nhận chất lượng theo quy định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Theo Quyết định số 726/QĐ- BNN-KN </w:t>
            </w:r>
          </w:p>
        </w:tc>
      </w:tr>
      <w:tr w:rsidR="00EA0894" w:rsidRPr="00EA0894" w:rsidTr="00EC12A9">
        <w:trPr>
          <w:trHeight w:val="9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hỗn hợp hoàn chỉnh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Số lượng, chất lượng thức ăn theo yêu cầu kỹ thuật của dự án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 -xin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(2) Gum; (2) ND - IB; (1) New; (1) Đậu, (1) cúm GC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7B4FAA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Hoá chất sát trùng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Lít/con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Dung dịch pha loãng theo quy định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7B4FAA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Chế phẩm sinh học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Được phép sản xuất, kinh doanh, sử dụng theo quy định của pháp luật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3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Chuồng trại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7-9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7B4FAA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phòng trị bệnh so với chi phí thức ăn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7B4FA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7B4FA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0A6DF6" w:rsidRPr="00EA0894" w:rsidTr="007B4FA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2B37E8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rẻ mau hỏng so với thức ăn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3,5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</w:tbl>
    <w:p w:rsidR="003E7E95" w:rsidRPr="00EA0894" w:rsidRDefault="003E7E95" w:rsidP="00FF6ACE">
      <w:pPr>
        <w:spacing w:after="0"/>
        <w:rPr>
          <w:sz w:val="30"/>
        </w:rPr>
      </w:pPr>
    </w:p>
    <w:tbl>
      <w:tblPr>
        <w:tblW w:w="9639" w:type="dxa"/>
        <w:tblLook w:val="04A0"/>
      </w:tblPr>
      <w:tblGrid>
        <w:gridCol w:w="563"/>
        <w:gridCol w:w="2377"/>
        <w:gridCol w:w="429"/>
        <w:gridCol w:w="1051"/>
        <w:gridCol w:w="1300"/>
        <w:gridCol w:w="2077"/>
        <w:gridCol w:w="1842"/>
      </w:tblGrid>
      <w:tr w:rsidR="00EA0894" w:rsidRPr="00EA0894" w:rsidTr="00EC12A9">
        <w:trPr>
          <w:trHeight w:val="31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E63FBD" w:rsidP="00E63FBD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9</w:t>
            </w:r>
            <w:r w:rsidR="003E7E95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 Chăn nuôi gà sinh sản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C12A9">
        <w:trPr>
          <w:trHeight w:val="31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C12A9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</w:t>
            </w: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thuật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EC12A9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250-300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EC12A9">
        <w:trPr>
          <w:trHeight w:val="31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48" w:rsidRPr="00EA0894" w:rsidRDefault="00AA0048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máy móc, thiết bị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C12A9">
        <w:trPr>
          <w:trHeight w:val="31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i/>
                <w:iCs/>
                <w:kern w:val="0"/>
                <w:sz w:val="26"/>
                <w:szCs w:val="24"/>
              </w:rPr>
              <w:t xml:space="preserve">1. Máy móc, thiết bị chăn nuôi </w:t>
            </w: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(cho 1 trang trại chăn nuôi)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chất lượng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EC12A9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Lồng tầng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8-12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EC12A9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Sàn nhựa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6-8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làm mát chuồng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Phù hợp với quy mô mô hình, yêu cầu kỹ thuật của thiết bị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máng ăn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máng uống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thu trứng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tải phân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phát điện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3E7E95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i/>
                <w:iCs/>
                <w:kern w:val="0"/>
                <w:sz w:val="26"/>
                <w:szCs w:val="24"/>
              </w:rPr>
              <w:t xml:space="preserve">2. Thiết bị, vật tư ấp trứng gà </w:t>
            </w:r>
            <w:r w:rsidRPr="00EA0894">
              <w:rPr>
                <w:rFonts w:eastAsia="Times New Roman" w:cs="Times New Roman"/>
                <w:b/>
                <w:i/>
                <w:iCs/>
                <w:kern w:val="0"/>
                <w:sz w:val="26"/>
                <w:szCs w:val="24"/>
              </w:rPr>
              <w:t>(Áp dụng cho quy mô ≥ 1000 gà mái/cơ sở/hộ/nhóm hộ)</w:t>
            </w:r>
          </w:p>
        </w:tc>
      </w:tr>
      <w:tr w:rsidR="00EA0894" w:rsidRPr="00EA0894" w:rsidTr="00EC12A9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</w:t>
            </w: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chú</w:t>
            </w:r>
          </w:p>
        </w:tc>
      </w:tr>
      <w:tr w:rsidR="00EA0894" w:rsidRPr="00EA0894" w:rsidTr="00EC12A9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ấp trứng gia cầm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Phù hợp với quy mô mô hình, yêu cầu kỹ thuật của thiết bị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Theo Quyết định số 726/QĐ- BNN-KN </w:t>
            </w:r>
          </w:p>
        </w:tc>
      </w:tr>
      <w:tr w:rsidR="00EA0894" w:rsidRPr="00EA0894" w:rsidTr="00EC12A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nở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suất = 30% máy ấp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phát điện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phun thuốc sát trùng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Hoá chất sát trùng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Lít/cơ sở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Dung dịch pha loãng theo quy định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315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48" w:rsidRPr="00EA0894" w:rsidRDefault="00AA0048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C. Định mức giống, vật tư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C12A9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EC12A9">
        <w:trPr>
          <w:trHeight w:val="16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địa phương hoặc giống có nguồn gốc rõ ràng có chứng nhận chất lượng theo quy định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EC12A9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hỗn hợp hoàn chỉnh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12,3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Số lượng, chất lượng thức ăn theo yêu cầu kỹ thuật của dự án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 -xin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(3) Gum, (1) Đậu, (2) IB, (4) New, (2) ILT, (2) Cúm GC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C12A9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Hoá chất sát trùng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Lít/con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2,5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Dung dịch pha loãng theo quy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định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Chế phẩm sinh học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Được phép sản xuất, kinh doanh, sử dụng theo quy định của pháp luật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Chuồng trại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6-8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B64D0F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</w:tr>
      <w:tr w:rsidR="00EA0894" w:rsidRPr="00EA0894" w:rsidTr="00087B17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phòng trị bệnh so với chi phí thức ăn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B64D0F" w:rsidRPr="00EA0894" w:rsidTr="00087B17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rẻ mau hỏng so với thức ăn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3,5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F" w:rsidRPr="00EA0894" w:rsidRDefault="00B64D0F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</w:tbl>
    <w:p w:rsidR="004C2497" w:rsidRPr="00EA0894" w:rsidRDefault="004C2497" w:rsidP="00FF6ACE">
      <w:pPr>
        <w:spacing w:after="0"/>
        <w:rPr>
          <w:sz w:val="30"/>
        </w:rPr>
      </w:pPr>
    </w:p>
    <w:tbl>
      <w:tblPr>
        <w:tblW w:w="9717" w:type="dxa"/>
        <w:tblLayout w:type="fixed"/>
        <w:tblLook w:val="04A0"/>
      </w:tblPr>
      <w:tblGrid>
        <w:gridCol w:w="563"/>
        <w:gridCol w:w="2556"/>
        <w:gridCol w:w="817"/>
        <w:gridCol w:w="269"/>
        <w:gridCol w:w="1260"/>
        <w:gridCol w:w="739"/>
        <w:gridCol w:w="1529"/>
        <w:gridCol w:w="1984"/>
      </w:tblGrid>
      <w:tr w:rsidR="00EA0894" w:rsidRPr="00EA0894" w:rsidTr="002B37E8">
        <w:trPr>
          <w:trHeight w:val="315"/>
        </w:trPr>
        <w:tc>
          <w:tcPr>
            <w:tcW w:w="6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51320E" w:rsidP="0051320E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bookmarkStart w:id="7" w:name="RANGE!A249"/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10</w:t>
            </w:r>
            <w:r w:rsidR="003E7E95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Chăn nuôi ngan, vịt thương phẩm</w:t>
            </w:r>
            <w:bookmarkEnd w:id="7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2B37E8">
        <w:trPr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2B37E8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2B37E8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400-500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 </w:t>
            </w:r>
          </w:p>
        </w:tc>
      </w:tr>
      <w:tr w:rsidR="00EA0894" w:rsidRPr="00EA0894" w:rsidTr="002B37E8">
        <w:trPr>
          <w:trHeight w:val="315"/>
        </w:trPr>
        <w:tc>
          <w:tcPr>
            <w:tcW w:w="7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48" w:rsidRPr="00EA0894" w:rsidRDefault="00AA0048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máy móc, thiết bị (cho 1 trang trại chăn nuôi)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</w:tr>
      <w:tr w:rsidR="00EA0894" w:rsidRPr="00EA0894" w:rsidTr="002B37E8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2B37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làm mát chuồng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Phù hợp với quy mô mô hình, yêu cầu kỹ thuật của thiết bị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Theo Quyết định số 726/QĐ- BNN-KN </w:t>
            </w:r>
          </w:p>
        </w:tc>
      </w:tr>
      <w:tr w:rsidR="00EA0894" w:rsidRPr="00EA0894" w:rsidTr="002B37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máng ăn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2B37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máng uống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2B37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phát điện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2B37E8">
        <w:trPr>
          <w:trHeight w:val="315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497" w:rsidRPr="00EA0894" w:rsidRDefault="004C2497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C30D01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C. Định mức giống, vật tư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2B37E8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2B37E8">
        <w:trPr>
          <w:trHeight w:val="160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địa phương hoặc giống có nguồn gốc rõ ràng có chứng nhận chất lượng theo quy định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Theo Quyết định số 726/QĐ- BNN-KN </w:t>
            </w:r>
          </w:p>
        </w:tc>
      </w:tr>
      <w:tr w:rsidR="00EA0894" w:rsidRPr="00EA0894" w:rsidTr="00087B17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hỗn hợp hoàn chỉnh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9,4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Số lượng, chất lượng thức ăn theo yêu cầu kỹ thuật của dự án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36205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 -xin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17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</w:t>
            </w:r>
          </w:p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(2) Dịch tả; (1) Viêm gan (1) cúm GC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36205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Hoá chất sát trùng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Lít/con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Dung dịch pha loãng theo quy định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2B37E8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Chế phẩm sinh học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Được phép sản xuất, kinh doanh, sử dụng theo quy định của pháp luật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2B37E8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Chuồng trại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714CD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2B37E8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phòng trị bệnh so với chi phí thức ăn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2B37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2B37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4C2497" w:rsidRPr="00EA0894" w:rsidTr="002B37E8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2B37E8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rẻ mau hỏng so với thức ăn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</w:tbl>
    <w:p w:rsidR="003E7E95" w:rsidRPr="00EA0894" w:rsidRDefault="003E7E95" w:rsidP="00FF6ACE">
      <w:pPr>
        <w:spacing w:after="0"/>
        <w:rPr>
          <w:sz w:val="30"/>
        </w:rPr>
      </w:pPr>
    </w:p>
    <w:tbl>
      <w:tblPr>
        <w:tblW w:w="9639" w:type="dxa"/>
        <w:tblLook w:val="04A0"/>
      </w:tblPr>
      <w:tblGrid>
        <w:gridCol w:w="563"/>
        <w:gridCol w:w="2377"/>
        <w:gridCol w:w="570"/>
        <w:gridCol w:w="910"/>
        <w:gridCol w:w="1300"/>
        <w:gridCol w:w="1793"/>
        <w:gridCol w:w="2126"/>
      </w:tblGrid>
      <w:tr w:rsidR="00EA0894" w:rsidRPr="00EA0894" w:rsidTr="004C2497">
        <w:trPr>
          <w:trHeight w:val="31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10483B" w:rsidP="0010483B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  <w:bookmarkStart w:id="8" w:name="RANGE!A272"/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11</w:t>
            </w:r>
            <w:r w:rsidR="003E7E95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 Chăn nuôi ngan, vịt sinh sản</w:t>
            </w:r>
            <w:r w:rsidR="003E7E95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 </w:t>
            </w:r>
            <w:bookmarkEnd w:id="8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4C2497">
        <w:trPr>
          <w:trHeight w:val="31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C30D01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 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C30D01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250-300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 </w:t>
            </w:r>
          </w:p>
        </w:tc>
      </w:tr>
      <w:tr w:rsidR="00EA0894" w:rsidRPr="00EA0894" w:rsidTr="004C2497">
        <w:trPr>
          <w:trHeight w:val="31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58" w:rsidRPr="00EA0894" w:rsidRDefault="006D3558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máy móc, thiết bị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4C2497">
        <w:trPr>
          <w:trHeight w:val="31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i/>
                <w:iCs/>
                <w:kern w:val="0"/>
                <w:sz w:val="26"/>
                <w:szCs w:val="24"/>
              </w:rPr>
              <w:t xml:space="preserve">1. Máy móc, thiết bị chăn nuôi </w:t>
            </w: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(cho 1 trang trại chăn nuôi)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C30D01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Sàn nhựa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3,5 - 4,0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C30D0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làm mát chuồng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Phù hợp với quy mô mô hình, yêu cầu kỹ thuật của thiết bị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máng ăn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 máng uống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Hệ thống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phát điện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4C2497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i/>
                <w:iCs/>
                <w:kern w:val="0"/>
                <w:sz w:val="26"/>
                <w:szCs w:val="24"/>
              </w:rPr>
              <w:t xml:space="preserve">2. Thiết bị, vật tư ấp trứng vịt </w:t>
            </w:r>
            <w:r w:rsidRPr="00EA0894">
              <w:rPr>
                <w:rFonts w:eastAsia="Times New Roman" w:cs="Times New Roman"/>
                <w:i/>
                <w:iCs/>
                <w:kern w:val="0"/>
                <w:sz w:val="26"/>
                <w:szCs w:val="24"/>
              </w:rPr>
              <w:t>(Áp dụng cho quy mô ≥ 1000 vịt mái/cơ sở/hộ/nhóm hộ)</w:t>
            </w:r>
          </w:p>
        </w:tc>
      </w:tr>
      <w:tr w:rsidR="00EA0894" w:rsidRPr="00EA0894" w:rsidTr="00936205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lastRenderedPageBreak/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936205">
        <w:trPr>
          <w:trHeight w:val="9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ấp trứng gia cầm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Phù hợp với quy mô mô hình, yêu cầu kỹ thuật của thiết bị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</w:tr>
      <w:tr w:rsidR="00EA0894" w:rsidRPr="00EA0894" w:rsidTr="00936205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nở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suất = 30% máy ấp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phát điện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phun thuốc sát trùng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Chiếc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Hoá chất sát trùng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Lít/cơ sở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Dung dịch pha loãng theo quy định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315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48" w:rsidRPr="00EA0894" w:rsidRDefault="00AA0048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C. Định mức giống, vật tư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C30D01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Nội dung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C30D01">
        <w:trPr>
          <w:trHeight w:val="12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địa phương hoặc giống có nguồn gốc rõ ràng có chứng nhận chất lượng theo quy định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C30D01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hỗn hợp hoàn chỉnh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Số lượng, chất lượng thức ăn theo yêu cầu kỹ thuật của dự án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 -xin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(3) Viêm gan vịt, (3) Dịch tả vịt, (3) Cúm GC, (2) Tụ huyết trùng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Hoá chất sát trùng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Lít/con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Dung dịch pha loãng theo quy định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Chế phẩm sinh học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Được phép sản xuất, kinh doanh, sử dụng theo quy định của pháp luật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36205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Chuồng trại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Con/m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3,5-4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714CD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936205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phòng trị bệnh so với chi phí thức ăn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36205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C30D0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3E7E95" w:rsidRPr="00EA0894" w:rsidTr="00C30D0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2B37E8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rẻ mau hỏng so với thức ăn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</w:tbl>
    <w:p w:rsidR="003E7E95" w:rsidRPr="00EA0894" w:rsidRDefault="003E7E95" w:rsidP="00FF6ACE">
      <w:pPr>
        <w:spacing w:after="0"/>
        <w:rPr>
          <w:sz w:val="30"/>
        </w:rPr>
      </w:pPr>
    </w:p>
    <w:tbl>
      <w:tblPr>
        <w:tblW w:w="10059" w:type="dxa"/>
        <w:tblLook w:val="04A0"/>
      </w:tblPr>
      <w:tblGrid>
        <w:gridCol w:w="563"/>
        <w:gridCol w:w="51"/>
        <w:gridCol w:w="2328"/>
        <w:gridCol w:w="453"/>
        <w:gridCol w:w="150"/>
        <w:gridCol w:w="1060"/>
        <w:gridCol w:w="1300"/>
        <w:gridCol w:w="2077"/>
        <w:gridCol w:w="1841"/>
        <w:gridCol w:w="236"/>
      </w:tblGrid>
      <w:tr w:rsidR="00EA0894" w:rsidRPr="00EA0894" w:rsidTr="00E8248E">
        <w:trPr>
          <w:gridAfter w:val="1"/>
          <w:wAfter w:w="236" w:type="dxa"/>
          <w:trHeight w:val="315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E5528C" w:rsidP="00E5528C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bookmarkStart w:id="9" w:name="RANGE!A304"/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12</w:t>
            </w:r>
            <w:r w:rsidR="003E7E95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Nuôi ong</w:t>
            </w:r>
            <w:r w:rsidR="003E7E95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 </w:t>
            </w:r>
            <w:bookmarkEnd w:id="9"/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gridAfter w:val="1"/>
          <w:wAfter w:w="236" w:type="dxa"/>
          <w:trHeight w:val="315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gridAfter w:val="1"/>
          <w:wAfter w:w="236" w:type="dxa"/>
          <w:trHeight w:val="630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E8248E">
        <w:trPr>
          <w:gridAfter w:val="1"/>
          <w:wAfter w:w="236" w:type="dxa"/>
          <w:trHeight w:val="945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Công/100 đàn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9B788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E8248E">
        <w:trPr>
          <w:gridAfter w:val="1"/>
          <w:wAfter w:w="236" w:type="dxa"/>
          <w:trHeight w:val="315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48" w:rsidRPr="00EA0894" w:rsidRDefault="00AA0048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giống, vật tư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gridAfter w:val="1"/>
          <w:wAfter w:w="236" w:type="dxa"/>
          <w:trHeight w:val="31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Tên giống, vật tư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Ong ngoại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Ong nội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E8248E">
        <w:trPr>
          <w:gridAfter w:val="1"/>
          <w:wAfter w:w="236" w:type="dxa"/>
          <w:trHeight w:val="945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 Giống ong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Đàn/điểm/cơ sở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E8248E">
        <w:trPr>
          <w:gridAfter w:val="1"/>
          <w:wAfter w:w="236" w:type="dxa"/>
          <w:trHeight w:val="945"/>
        </w:trPr>
        <w:tc>
          <w:tcPr>
            <w:tcW w:w="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5C38DF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Đường kính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kg/đàn/năm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36-38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18-20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 </w:t>
            </w:r>
          </w:p>
        </w:tc>
      </w:tr>
      <w:tr w:rsidR="00EA0894" w:rsidRPr="00EA0894" w:rsidTr="00E8248E">
        <w:trPr>
          <w:trHeight w:val="315"/>
        </w:trPr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5C38DF">
        <w:trPr>
          <w:trHeight w:val="50"/>
        </w:trPr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trHeight w:val="315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bổ sung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kg/đàn/năm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trHeight w:val="315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thú y, hóa chất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ml/đàn/năm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trHeight w:val="630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Thùng ong gỗ nhóm 4 (100 th/100 đàn/3 năm)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th/đàn/năm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0,33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0,33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trHeight w:val="630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Thùng giao phối (50 th/100 đàn/3 năm)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th/đàn/năm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0,17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trHeight w:val="630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Máy quay mật (1 cái/100 đàn/3 năm)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cái/đàn/năm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0,003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trHeight w:val="630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Chân sắt đặt thùng ong (1 cái/1 đàn/3 năm)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cái/đàn/năm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0,33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0,33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936205">
        <w:trPr>
          <w:trHeight w:val="630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Khung cầu (cái/1 đàn/1 năm)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cái/đàn/năm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3,3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936205">
        <w:trPr>
          <w:trHeight w:val="31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Tầng chân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cái/đàn/năm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Dây thép căng cầu ong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kg/đàn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0,02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Bình xịt thuốc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cái/đàn/năm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0,02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087B17">
        <w:trPr>
          <w:trHeight w:val="31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Bình phun khói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cái/đàn/năm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0,02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trHeight w:val="630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Máng cho ong ăn (1 cái/ đàn/3 năm)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cái/đàn/năm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0,33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0,33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trHeight w:val="630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Thùng hòa nước đường (3 cái/100 đàn/1 năm)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cái/đàn/năm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0,33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0,33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trHeight w:val="315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Can chứa đựng mật ong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cái/đàn/năm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0,1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5C38DF">
        <w:trPr>
          <w:trHeight w:val="555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Lán trại cho người nuôi ong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bộ/đàn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0,01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trHeight w:val="315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Bảo hộ lao động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bộ/đàn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0,03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trHeight w:val="630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Quãng đường di chuyển đàn ong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2.000 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1.500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gridAfter w:val="1"/>
          <w:wAfter w:w="236" w:type="dxa"/>
          <w:trHeight w:val="31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497" w:rsidRPr="00EA0894" w:rsidRDefault="004C2497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bookmarkStart w:id="10" w:name="RANGE!A331"/>
          </w:p>
          <w:p w:rsidR="003E7E95" w:rsidRPr="00EA0894" w:rsidRDefault="007B01FC" w:rsidP="007B01FC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13</w:t>
            </w:r>
            <w:r w:rsidR="003E7E95"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 xml:space="preserve"> Chăn nuôi thỏ sinh sản</w:t>
            </w:r>
            <w:bookmarkEnd w:id="1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gridAfter w:val="1"/>
          <w:wAfter w:w="236" w:type="dxa"/>
          <w:trHeight w:val="315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gridAfter w:val="1"/>
          <w:wAfter w:w="236" w:type="dxa"/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E8248E">
        <w:trPr>
          <w:gridAfter w:val="1"/>
          <w:wAfter w:w="236" w:type="dxa"/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Con/công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≥100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9B7888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E8248E">
        <w:trPr>
          <w:gridAfter w:val="1"/>
          <w:wAfter w:w="236" w:type="dxa"/>
          <w:trHeight w:val="315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48" w:rsidRPr="00EA0894" w:rsidRDefault="00AA0048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giống, vật tư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E8248E">
        <w:trPr>
          <w:gridAfter w:val="1"/>
          <w:wAfter w:w="236" w:type="dxa"/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Tên giống, vật tư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E8248E">
        <w:trPr>
          <w:gridAfter w:val="1"/>
          <w:wAfter w:w="236" w:type="dxa"/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97" w:rsidRPr="00EA0894" w:rsidRDefault="004C2497" w:rsidP="004C2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97" w:rsidRPr="00EA0894" w:rsidRDefault="004C2497" w:rsidP="004C249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Thỏ giống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97" w:rsidRPr="00EA0894" w:rsidRDefault="004C2497" w:rsidP="004C2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97" w:rsidRPr="00EA0894" w:rsidRDefault="004C2497" w:rsidP="004C2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2,5-3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97" w:rsidRPr="00EA0894" w:rsidRDefault="004C2497" w:rsidP="004C2497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có nguồn gốc rõ ràng có chứng nhận chất lượng theo quy định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497" w:rsidRPr="00EA0894" w:rsidRDefault="004C2497" w:rsidP="004C2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Theo Quyết định số 726/QĐ- BNN-KN </w:t>
            </w:r>
          </w:p>
        </w:tc>
      </w:tr>
      <w:tr w:rsidR="00EA0894" w:rsidRPr="00EA0894" w:rsidTr="00E8248E">
        <w:trPr>
          <w:gridAfter w:val="1"/>
          <w:wAfter w:w="236" w:type="dxa"/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hỗn hợp cho thỏ: Hỗ trợ thức ăn trong 120 ngày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Số lượng, chất lượng theo yêu cầu kỹ thuật của dự án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8248E">
        <w:trPr>
          <w:gridAfter w:val="1"/>
          <w:wAfter w:w="236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 xin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(2) Bại huyết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97" w:rsidRPr="00EA0894" w:rsidRDefault="004C2497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8248E">
        <w:trPr>
          <w:gridAfter w:val="1"/>
          <w:wAfter w:w="236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12" w:rsidRPr="00EA0894" w:rsidRDefault="008F6212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12" w:rsidRPr="00EA0894" w:rsidRDefault="008F6212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thô xanh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12" w:rsidRPr="00EA0894" w:rsidRDefault="008F6212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12" w:rsidRPr="00EA0894" w:rsidRDefault="008F6212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12" w:rsidRPr="00EA0894" w:rsidRDefault="008F6212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2" w:rsidRPr="00EA0894" w:rsidRDefault="008F6212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E8248E">
        <w:trPr>
          <w:gridAfter w:val="1"/>
          <w:wAfter w:w="236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Cái sinh sản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Kg/con/ngày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8E" w:rsidRPr="00EA0894" w:rsidRDefault="00E8248E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3368/QĐ-BN-CN</w:t>
            </w:r>
          </w:p>
        </w:tc>
      </w:tr>
      <w:tr w:rsidR="00EA0894" w:rsidRPr="00EA0894" w:rsidTr="00E8248E">
        <w:trPr>
          <w:gridAfter w:val="1"/>
          <w:wAfter w:w="236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8F621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8F6212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Đực sinh sản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8E" w:rsidRPr="00EA0894" w:rsidRDefault="00E8248E" w:rsidP="008F621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t>Kg/con/ngày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8F621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8F6212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706ED2">
        <w:trPr>
          <w:gridAfter w:val="1"/>
          <w:wAfter w:w="236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8F621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8F6212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Hậu bị giống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8E" w:rsidRPr="00EA0894" w:rsidRDefault="00E8248E" w:rsidP="008F621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t>Kg/con/ngày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8F6212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8E" w:rsidRPr="00EA0894" w:rsidRDefault="00E8248E" w:rsidP="008F6212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706ED2">
        <w:trPr>
          <w:gridAfter w:val="1"/>
          <w:wAfter w:w="236" w:type="dxa"/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Thuốc phòng trị bệnh so với chi phí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thức ăn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gridAfter w:val="1"/>
          <w:wAfter w:w="236" w:type="dxa"/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lastRenderedPageBreak/>
              <w:t>6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gridAfter w:val="1"/>
          <w:wAfter w:w="236" w:type="dxa"/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087B17">
        <w:trPr>
          <w:gridAfter w:val="1"/>
          <w:wAfter w:w="236" w:type="dxa"/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Vật rẻ </w:t>
            </w:r>
            <w:r w:rsidR="007B4FAA" w:rsidRPr="00EA0894">
              <w:rPr>
                <w:rFonts w:eastAsia="Times New Roman" w:cs="Times New Roman"/>
                <w:kern w:val="0"/>
                <w:sz w:val="26"/>
                <w:szCs w:val="24"/>
              </w:rPr>
              <w:t xml:space="preserve">mau hỏng so </w:t>
            </w: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với thức ăn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48E" w:rsidRPr="00EA0894" w:rsidRDefault="00E8248E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2B37E8" w:rsidRPr="00EA0894" w:rsidTr="00087B17">
        <w:trPr>
          <w:gridAfter w:val="1"/>
          <w:wAfter w:w="236" w:type="dxa"/>
          <w:trHeight w:val="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E8" w:rsidRPr="00EA0894" w:rsidRDefault="002B37E8" w:rsidP="00706ED2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E8" w:rsidRPr="00EA0894" w:rsidRDefault="002B37E8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E8" w:rsidRPr="00EA0894" w:rsidRDefault="002B37E8" w:rsidP="00706ED2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E8" w:rsidRPr="00EA0894" w:rsidRDefault="002B37E8" w:rsidP="00706ED2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E8" w:rsidRPr="00EA0894" w:rsidRDefault="002B37E8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E8" w:rsidRPr="00EA0894" w:rsidRDefault="002B37E8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</w:tbl>
    <w:p w:rsidR="003E7E95" w:rsidRPr="00EA0894" w:rsidRDefault="003E7E95" w:rsidP="00FF6ACE">
      <w:pPr>
        <w:spacing w:after="0"/>
        <w:rPr>
          <w:sz w:val="30"/>
        </w:rPr>
      </w:pPr>
    </w:p>
    <w:tbl>
      <w:tblPr>
        <w:tblW w:w="9719" w:type="dxa"/>
        <w:tblLook w:val="04A0"/>
      </w:tblPr>
      <w:tblGrid>
        <w:gridCol w:w="563"/>
        <w:gridCol w:w="2377"/>
        <w:gridCol w:w="900"/>
        <w:gridCol w:w="660"/>
        <w:gridCol w:w="1300"/>
        <w:gridCol w:w="2640"/>
        <w:gridCol w:w="1279"/>
      </w:tblGrid>
      <w:tr w:rsidR="00EA0894" w:rsidRPr="00EA0894" w:rsidTr="009949EB">
        <w:trPr>
          <w:trHeight w:val="31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672F0A" w:rsidP="00672F0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14. Chăn nuôi thỏ thương phẩm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9949EB">
        <w:trPr>
          <w:trHeight w:val="31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A. Định mức lao động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9949EB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Diễn giải nội dung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9949EB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 lao động phổ thông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Công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≥100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0F7B90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</w:t>
            </w:r>
          </w:p>
        </w:tc>
      </w:tr>
      <w:tr w:rsidR="00EA0894" w:rsidRPr="00EA0894" w:rsidTr="009949EB">
        <w:trPr>
          <w:trHeight w:val="315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48" w:rsidRPr="00EA0894" w:rsidRDefault="00AA0048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B. Định mức giống, vật tư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95" w:rsidRPr="00EA0894" w:rsidRDefault="003E7E95" w:rsidP="003E7E9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szCs w:val="20"/>
              </w:rPr>
            </w:pPr>
          </w:p>
        </w:tc>
      </w:tr>
      <w:tr w:rsidR="00EA0894" w:rsidRPr="00EA0894" w:rsidTr="009949EB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Tên giống, vật tư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ĐV tính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Số lượng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Tiêu chuẩn, yêu cầu kỹ thuật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EA0894" w:rsidRDefault="003E7E95" w:rsidP="003E7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  <w:t>Ghi chú</w:t>
            </w:r>
          </w:p>
        </w:tc>
      </w:tr>
      <w:tr w:rsidR="00EA0894" w:rsidRPr="00EA0894" w:rsidTr="009949EB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Thỏ giống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Giống có nguồn gốc rõ ràng có chứng nhận chất lượng theo quy định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726/QĐ- BNN-KN </w:t>
            </w:r>
          </w:p>
        </w:tc>
      </w:tr>
      <w:tr w:rsidR="00EA0894" w:rsidRPr="00EA0894" w:rsidTr="009949EB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hỗn hợp cho thỏ: Hỗ trợ thức ăn trong 90 ngày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13,5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Số lượng, chất lượng theo yêu cầu kỹ thuật của dự án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9949EB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Vắc xin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Liều/con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(1) Bại huyết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6" w:rsidRPr="00EA0894" w:rsidRDefault="006F54C6" w:rsidP="004C2497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706ED2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Thức ăn thô xanh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Kg/con/ngày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0,3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Theo Quyết định số 3368/QĐ-BNN-CN </w:t>
            </w:r>
          </w:p>
        </w:tc>
      </w:tr>
      <w:tr w:rsidR="00EA0894" w:rsidRPr="00EA0894" w:rsidTr="009949EB">
        <w:trPr>
          <w:trHeight w:val="6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Thuốc phòng trị bệnh so với chi phí thức ăn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6238B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Định mức khác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6238B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Điện nước so với thức ăn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  <w:tr w:rsidR="00EA0894" w:rsidRPr="00EA0894" w:rsidTr="0086238B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Vật rẻ mau hỏng so với thức ăn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  <w:r w:rsidRPr="00EA0894">
              <w:rPr>
                <w:rFonts w:eastAsia="Times New Roman" w:cs="Times New Roman"/>
                <w:kern w:val="0"/>
                <w:sz w:val="26"/>
                <w:szCs w:val="24"/>
              </w:rPr>
              <w:t> 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EB" w:rsidRPr="00EA0894" w:rsidRDefault="009949EB" w:rsidP="009949EB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4"/>
              </w:rPr>
            </w:pPr>
          </w:p>
        </w:tc>
      </w:tr>
    </w:tbl>
    <w:p w:rsidR="003E7E95" w:rsidRPr="00EA0894" w:rsidRDefault="00884710" w:rsidP="00884710">
      <w:pPr>
        <w:spacing w:after="0"/>
        <w:jc w:val="center"/>
        <w:rPr>
          <w:sz w:val="30"/>
        </w:rPr>
      </w:pPr>
      <w:r w:rsidRPr="00EA0894">
        <w:rPr>
          <w:sz w:val="30"/>
        </w:rPr>
        <w:t>________________</w:t>
      </w:r>
    </w:p>
    <w:sectPr w:rsidR="003E7E95" w:rsidRPr="00EA0894" w:rsidSect="008E3679">
      <w:headerReference w:type="default" r:id="rId8"/>
      <w:headerReference w:type="first" r:id="rId9"/>
      <w:pgSz w:w="11907" w:h="16840" w:code="9"/>
      <w:pgMar w:top="1134" w:right="1134" w:bottom="1134" w:left="1418" w:header="340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D6" w:rsidRDefault="002F29D6" w:rsidP="00B64AA4">
      <w:pPr>
        <w:spacing w:after="0" w:line="240" w:lineRule="auto"/>
      </w:pPr>
      <w:r>
        <w:separator/>
      </w:r>
    </w:p>
  </w:endnote>
  <w:endnote w:type="continuationSeparator" w:id="0">
    <w:p w:rsidR="002F29D6" w:rsidRDefault="002F29D6" w:rsidP="00B6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D6" w:rsidRDefault="002F29D6" w:rsidP="00B64AA4">
      <w:pPr>
        <w:spacing w:after="0" w:line="240" w:lineRule="auto"/>
      </w:pPr>
      <w:r>
        <w:separator/>
      </w:r>
    </w:p>
  </w:footnote>
  <w:footnote w:type="continuationSeparator" w:id="0">
    <w:p w:rsidR="002F29D6" w:rsidRDefault="002F29D6" w:rsidP="00B6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5857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1057" w:rsidRDefault="0059087F">
        <w:pPr>
          <w:pStyle w:val="Header"/>
          <w:jc w:val="center"/>
        </w:pPr>
        <w:r>
          <w:fldChar w:fldCharType="begin"/>
        </w:r>
        <w:r w:rsidR="00AC1057">
          <w:instrText xml:space="preserve"> PAGE   \* MERGEFORMAT </w:instrText>
        </w:r>
        <w:r>
          <w:fldChar w:fldCharType="separate"/>
        </w:r>
        <w:r w:rsidR="00E4175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64AA4" w:rsidRDefault="00B64A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977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20C" w:rsidRDefault="0059087F" w:rsidP="005B420C">
        <w:pPr>
          <w:pStyle w:val="Header"/>
          <w:jc w:val="center"/>
        </w:pPr>
        <w:r>
          <w:fldChar w:fldCharType="begin"/>
        </w:r>
        <w:r w:rsidR="005B420C">
          <w:instrText xml:space="preserve"> PAGE   \* MERGEFORMAT </w:instrText>
        </w:r>
        <w:r>
          <w:fldChar w:fldCharType="separate"/>
        </w:r>
        <w:r w:rsidR="00E41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20C" w:rsidRDefault="005B42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6353"/>
    <w:multiLevelType w:val="hybridMultilevel"/>
    <w:tmpl w:val="04EAD336"/>
    <w:lvl w:ilvl="0" w:tplc="39A4DB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84"/>
    <w:rsid w:val="000057D1"/>
    <w:rsid w:val="00007CA1"/>
    <w:rsid w:val="0003152D"/>
    <w:rsid w:val="00034A78"/>
    <w:rsid w:val="00045A75"/>
    <w:rsid w:val="00057004"/>
    <w:rsid w:val="00065330"/>
    <w:rsid w:val="00087B17"/>
    <w:rsid w:val="000A6DF6"/>
    <w:rsid w:val="000C751D"/>
    <w:rsid w:val="000D6221"/>
    <w:rsid w:val="000E17B5"/>
    <w:rsid w:val="000E2CC3"/>
    <w:rsid w:val="000F7B90"/>
    <w:rsid w:val="0010483B"/>
    <w:rsid w:val="0017589A"/>
    <w:rsid w:val="001A4D96"/>
    <w:rsid w:val="001C548A"/>
    <w:rsid w:val="0022395C"/>
    <w:rsid w:val="00241769"/>
    <w:rsid w:val="00271EFA"/>
    <w:rsid w:val="002A5F84"/>
    <w:rsid w:val="002B37E8"/>
    <w:rsid w:val="002F29D6"/>
    <w:rsid w:val="003211FC"/>
    <w:rsid w:val="00341607"/>
    <w:rsid w:val="00393193"/>
    <w:rsid w:val="003A3C9C"/>
    <w:rsid w:val="003B2DEF"/>
    <w:rsid w:val="003C4C35"/>
    <w:rsid w:val="003E7E95"/>
    <w:rsid w:val="003F301E"/>
    <w:rsid w:val="00411411"/>
    <w:rsid w:val="004230E0"/>
    <w:rsid w:val="00431789"/>
    <w:rsid w:val="004659E2"/>
    <w:rsid w:val="00466934"/>
    <w:rsid w:val="0047046A"/>
    <w:rsid w:val="00474ACB"/>
    <w:rsid w:val="004A23DB"/>
    <w:rsid w:val="004C2497"/>
    <w:rsid w:val="004F456B"/>
    <w:rsid w:val="005064B2"/>
    <w:rsid w:val="0051320E"/>
    <w:rsid w:val="00522217"/>
    <w:rsid w:val="0056741F"/>
    <w:rsid w:val="00586BAD"/>
    <w:rsid w:val="0059087F"/>
    <w:rsid w:val="00594349"/>
    <w:rsid w:val="005B420C"/>
    <w:rsid w:val="005C38DF"/>
    <w:rsid w:val="0062645B"/>
    <w:rsid w:val="006479BB"/>
    <w:rsid w:val="00654772"/>
    <w:rsid w:val="00660EA5"/>
    <w:rsid w:val="00672F0A"/>
    <w:rsid w:val="006C01AB"/>
    <w:rsid w:val="006D3558"/>
    <w:rsid w:val="006F54C6"/>
    <w:rsid w:val="00706ED2"/>
    <w:rsid w:val="00714CD5"/>
    <w:rsid w:val="00717BE8"/>
    <w:rsid w:val="007226F5"/>
    <w:rsid w:val="00751FFE"/>
    <w:rsid w:val="007864F6"/>
    <w:rsid w:val="007A5843"/>
    <w:rsid w:val="007B01FC"/>
    <w:rsid w:val="007B19A6"/>
    <w:rsid w:val="007B4FAA"/>
    <w:rsid w:val="0081376A"/>
    <w:rsid w:val="00827C9A"/>
    <w:rsid w:val="008639B8"/>
    <w:rsid w:val="00876336"/>
    <w:rsid w:val="0087718F"/>
    <w:rsid w:val="00884710"/>
    <w:rsid w:val="008E3679"/>
    <w:rsid w:val="008E62E8"/>
    <w:rsid w:val="008F6212"/>
    <w:rsid w:val="00903C59"/>
    <w:rsid w:val="00921E08"/>
    <w:rsid w:val="00936205"/>
    <w:rsid w:val="009949EB"/>
    <w:rsid w:val="009B1416"/>
    <w:rsid w:val="009B7888"/>
    <w:rsid w:val="009D03BF"/>
    <w:rsid w:val="00A32C47"/>
    <w:rsid w:val="00A53CC0"/>
    <w:rsid w:val="00A60046"/>
    <w:rsid w:val="00A67006"/>
    <w:rsid w:val="00AA0048"/>
    <w:rsid w:val="00AC1057"/>
    <w:rsid w:val="00B33B87"/>
    <w:rsid w:val="00B34C12"/>
    <w:rsid w:val="00B64AA4"/>
    <w:rsid w:val="00B64D0F"/>
    <w:rsid w:val="00BD564B"/>
    <w:rsid w:val="00BD76DF"/>
    <w:rsid w:val="00BE712B"/>
    <w:rsid w:val="00BF1B6C"/>
    <w:rsid w:val="00C30D01"/>
    <w:rsid w:val="00C56AD5"/>
    <w:rsid w:val="00C66EBE"/>
    <w:rsid w:val="00C74A70"/>
    <w:rsid w:val="00CB4FE8"/>
    <w:rsid w:val="00CE5A9F"/>
    <w:rsid w:val="00D21538"/>
    <w:rsid w:val="00D624A9"/>
    <w:rsid w:val="00D763A4"/>
    <w:rsid w:val="00D85A13"/>
    <w:rsid w:val="00DA39D2"/>
    <w:rsid w:val="00DE1959"/>
    <w:rsid w:val="00DF1F5F"/>
    <w:rsid w:val="00E0057F"/>
    <w:rsid w:val="00E4175C"/>
    <w:rsid w:val="00E5528C"/>
    <w:rsid w:val="00E63FBD"/>
    <w:rsid w:val="00E8248E"/>
    <w:rsid w:val="00EA0894"/>
    <w:rsid w:val="00EA6ECE"/>
    <w:rsid w:val="00EC0E45"/>
    <w:rsid w:val="00EC12A9"/>
    <w:rsid w:val="00ED551E"/>
    <w:rsid w:val="00F16E79"/>
    <w:rsid w:val="00F848D5"/>
    <w:rsid w:val="00FA1BB0"/>
    <w:rsid w:val="00FB06AD"/>
    <w:rsid w:val="00FD547D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A4"/>
  </w:style>
  <w:style w:type="paragraph" w:styleId="Footer">
    <w:name w:val="footer"/>
    <w:basedOn w:val="Normal"/>
    <w:link w:val="FooterChar"/>
    <w:uiPriority w:val="99"/>
    <w:unhideWhenUsed/>
    <w:rsid w:val="00B6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A4"/>
  </w:style>
  <w:style w:type="paragraph" w:styleId="Footer">
    <w:name w:val="footer"/>
    <w:basedOn w:val="Normal"/>
    <w:link w:val="FooterChar"/>
    <w:uiPriority w:val="99"/>
    <w:unhideWhenUsed/>
    <w:rsid w:val="00B6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72367-EF1C-477A-ACF8-3F946E369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81539-A9A0-4169-AE1E-D9C5050CDB2B}"/>
</file>

<file path=customXml/itemProps3.xml><?xml version="1.0" encoding="utf-8"?>
<ds:datastoreItem xmlns:ds="http://schemas.openxmlformats.org/officeDocument/2006/customXml" ds:itemID="{42DE034E-AD2D-4A5F-9E33-37CD8A833449}"/>
</file>

<file path=customXml/itemProps4.xml><?xml version="1.0" encoding="utf-8"?>
<ds:datastoreItem xmlns:ds="http://schemas.openxmlformats.org/officeDocument/2006/customXml" ds:itemID="{C2D28D37-BBD1-46EE-9541-9FF9BBFF6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Hiếu Nguyễn</dc:creator>
  <cp:lastModifiedBy>samthaithongvxhg@gmail.com</cp:lastModifiedBy>
  <cp:revision>3</cp:revision>
  <cp:lastPrinted>2023-07-13T07:57:00Z</cp:lastPrinted>
  <dcterms:created xsi:type="dcterms:W3CDTF">2023-09-14T03:09:00Z</dcterms:created>
  <dcterms:modified xsi:type="dcterms:W3CDTF">2023-09-14T03:11:00Z</dcterms:modified>
</cp:coreProperties>
</file>